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66A3" w14:textId="5C6406E5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</w:t>
      </w:r>
      <w:r w:rsidR="00AA79F3">
        <w:rPr>
          <w:rFonts w:cs="Arial"/>
          <w:bCs/>
          <w:sz w:val="28"/>
          <w:szCs w:val="28"/>
        </w:rPr>
        <w:t xml:space="preserve">en, young people and at risk </w:t>
      </w:r>
      <w:bookmarkStart w:id="0" w:name="_GoBack"/>
      <w:bookmarkEnd w:id="0"/>
      <w:r w:rsidRPr="00CE3AFA">
        <w:rPr>
          <w:rFonts w:cs="Arial"/>
          <w:bCs/>
          <w:sz w:val="28"/>
          <w:szCs w:val="28"/>
        </w:rPr>
        <w:t>adults procedures</w:t>
      </w:r>
    </w:p>
    <w:p w14:paraId="5E405D42" w14:textId="275BA076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</w:t>
      </w:r>
      <w:r w:rsidR="002E49E2">
        <w:rPr>
          <w:rFonts w:cs="Arial"/>
          <w:b/>
          <w:color w:val="000000"/>
          <w:sz w:val="28"/>
          <w:szCs w:val="28"/>
        </w:rPr>
        <w:t>, Staff and Apprentice</w:t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 supervision</w:t>
      </w:r>
      <w:r w:rsidR="002E49E2">
        <w:rPr>
          <w:rFonts w:cs="Arial"/>
          <w:b/>
          <w:color w:val="000000"/>
          <w:sz w:val="28"/>
          <w:szCs w:val="28"/>
        </w:rPr>
        <w:t>s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46ED9CA4" w:rsidR="00056A46" w:rsidRPr="00CB3950" w:rsidRDefault="002E49E2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Supervision meetings are held three times a year for </w:t>
      </w:r>
      <w:r w:rsidRPr="00CB3950">
        <w:rPr>
          <w:rFonts w:ascii="Arial" w:hAnsi="Arial" w:cs="Arial"/>
          <w:sz w:val="22"/>
          <w:szCs w:val="22"/>
        </w:rPr>
        <w:t>key</w:t>
      </w:r>
      <w:r w:rsidR="00897B7F" w:rsidRPr="00CB3950">
        <w:rPr>
          <w:rFonts w:ascii="Arial" w:hAnsi="Arial" w:cs="Arial"/>
          <w:sz w:val="22"/>
          <w:szCs w:val="22"/>
        </w:rPr>
        <w:t xml:space="preserve"> persons</w:t>
      </w:r>
      <w:r>
        <w:rPr>
          <w:rFonts w:ascii="Arial" w:hAnsi="Arial" w:cs="Arial"/>
          <w:sz w:val="22"/>
          <w:szCs w:val="22"/>
        </w:rPr>
        <w:t>/staff and apprentices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>
        <w:rPr>
          <w:rFonts w:ascii="Arial" w:hAnsi="Arial" w:cs="Arial"/>
          <w:sz w:val="22"/>
          <w:szCs w:val="22"/>
        </w:rPr>
        <w:t>may be less frequent.</w:t>
      </w:r>
    </w:p>
    <w:p w14:paraId="5EBC6C32" w14:textId="5B456147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ed by </w:t>
      </w:r>
      <w:r w:rsidR="002E49E2">
        <w:rPr>
          <w:rFonts w:ascii="Arial" w:hAnsi="Arial" w:cs="Arial"/>
          <w:color w:val="000000"/>
          <w:sz w:val="22"/>
          <w:szCs w:val="22"/>
        </w:rPr>
        <w:t xml:space="preserve">their 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>within 4-6 weeks of it happening and disagreements over recorded content must be minuted.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</w:t>
      </w:r>
      <w:r w:rsidRPr="002E49E2">
        <w:rPr>
          <w:rFonts w:ascii="Arial" w:hAnsi="Arial" w:cs="Arial"/>
          <w:sz w:val="22"/>
          <w:szCs w:val="22"/>
        </w:rPr>
        <w:t xml:space="preserve">recorded on </w:t>
      </w:r>
      <w:r w:rsidR="008461C2" w:rsidRPr="002E49E2">
        <w:rPr>
          <w:rFonts w:ascii="Arial" w:hAnsi="Arial" w:cs="Arial"/>
          <w:sz w:val="22"/>
          <w:szCs w:val="22"/>
        </w:rPr>
        <w:t>0</w:t>
      </w:r>
      <w:r w:rsidR="001B669E" w:rsidRPr="002E49E2">
        <w:rPr>
          <w:rFonts w:ascii="Arial" w:hAnsi="Arial" w:cs="Arial"/>
          <w:sz w:val="22"/>
          <w:szCs w:val="22"/>
        </w:rPr>
        <w:t>6.</w:t>
      </w:r>
      <w:r w:rsidR="004A3C87" w:rsidRPr="002E49E2">
        <w:rPr>
          <w:rFonts w:ascii="Arial" w:hAnsi="Arial" w:cs="Arial"/>
          <w:sz w:val="22"/>
          <w:szCs w:val="22"/>
        </w:rPr>
        <w:t>1</w:t>
      </w:r>
      <w:r w:rsidR="001B669E" w:rsidRPr="002E49E2">
        <w:rPr>
          <w:rFonts w:ascii="Arial" w:hAnsi="Arial" w:cs="Arial"/>
          <w:sz w:val="22"/>
          <w:szCs w:val="22"/>
        </w:rPr>
        <w:t xml:space="preserve">b Safeguarding incident </w:t>
      </w:r>
      <w:r w:rsidR="001B669E" w:rsidRPr="002E49E2">
        <w:rPr>
          <w:rFonts w:ascii="Arial" w:hAnsi="Arial" w:cs="Arial"/>
          <w:sz w:val="22"/>
          <w:szCs w:val="22"/>
        </w:rPr>
        <w:lastRenderedPageBreak/>
        <w:t>reporting form and</w:t>
      </w:r>
      <w:r w:rsidR="00995AE3" w:rsidRPr="002E49E2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2E49E2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2E49E2">
        <w:rPr>
          <w:rFonts w:ascii="Arial" w:hAnsi="Arial" w:cs="Arial"/>
          <w:sz w:val="22"/>
          <w:szCs w:val="22"/>
        </w:rPr>
        <w:t>have not previously been</w:t>
      </w:r>
      <w:r w:rsidR="00485D2E" w:rsidRPr="00CB3950">
        <w:rPr>
          <w:rFonts w:ascii="Arial" w:hAnsi="Arial" w:cs="Arial"/>
          <w:sz w:val="22"/>
          <w:szCs w:val="22"/>
        </w:rPr>
        <w:t xml:space="preserve">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5CA1417" w:rsidR="005C3806" w:rsidRDefault="00847949" w:rsidP="0098373C">
      <w:pPr>
        <w:spacing w:before="120" w:after="120" w:line="360" w:lineRule="auto"/>
        <w:rPr>
          <w:rFonts w:cs="Arial"/>
          <w:bCs/>
          <w:szCs w:val="22"/>
        </w:rPr>
      </w:pPr>
      <w:hyperlink r:id="rId12" w:anchor="!prod/9ad36ab5-7364-ea11-a811-000d3a0ba8fe/curr/GBP" w:history="1">
        <w:r w:rsidR="002732FF" w:rsidRPr="00FC0A14">
          <w:rPr>
            <w:rStyle w:val="Hyperlink"/>
            <w:rFonts w:cs="Arial"/>
            <w:bCs/>
            <w:szCs w:val="22"/>
          </w:rPr>
          <w:t>Recruiting</w:t>
        </w:r>
        <w:r w:rsidR="005C3806" w:rsidRPr="00FC0A14">
          <w:rPr>
            <w:rStyle w:val="Hyperlink"/>
            <w:rFonts w:cs="Arial"/>
            <w:bCs/>
            <w:szCs w:val="22"/>
          </w:rPr>
          <w:t xml:space="preserve"> Early Years Staff</w:t>
        </w:r>
      </w:hyperlink>
      <w:r w:rsidR="005C3806">
        <w:rPr>
          <w:rFonts w:cs="Arial"/>
          <w:bCs/>
          <w:szCs w:val="22"/>
        </w:rPr>
        <w:t xml:space="preserve"> (Alliance 2016)</w:t>
      </w:r>
    </w:p>
    <w:p w14:paraId="2C7C539A" w14:textId="4471A52D" w:rsidR="00640F79" w:rsidRPr="005C3806" w:rsidRDefault="00847949" w:rsidP="0098373C">
      <w:pPr>
        <w:spacing w:before="120" w:after="120" w:line="360" w:lineRule="auto"/>
        <w:rPr>
          <w:rFonts w:cs="Arial"/>
          <w:bCs/>
          <w:szCs w:val="22"/>
        </w:rPr>
      </w:pPr>
      <w:hyperlink r:id="rId13" w:anchor="!prod/a58ed1d4-7564-ea11-a811-000d3a0bad7c/curr/GBP" w:history="1">
        <w:r w:rsidR="00640F79" w:rsidRPr="001E1B9E">
          <w:rPr>
            <w:rStyle w:val="Hyperlink"/>
            <w:rFonts w:cs="Arial"/>
            <w:bCs/>
            <w:szCs w:val="22"/>
          </w:rPr>
          <w:t>People Management in the Early Years</w:t>
        </w:r>
      </w:hyperlink>
      <w:r w:rsidR="00640F79">
        <w:rPr>
          <w:rFonts w:cs="Arial"/>
          <w:bCs/>
          <w:szCs w:val="22"/>
        </w:rPr>
        <w:t xml:space="preserve"> (Alliance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6D0F" w14:textId="77777777" w:rsidR="00847949" w:rsidRDefault="00847949">
      <w:r>
        <w:separator/>
      </w:r>
    </w:p>
  </w:endnote>
  <w:endnote w:type="continuationSeparator" w:id="0">
    <w:p w14:paraId="41CC67EA" w14:textId="77777777" w:rsidR="00847949" w:rsidRDefault="00847949">
      <w:r>
        <w:continuationSeparator/>
      </w:r>
    </w:p>
  </w:endnote>
  <w:endnote w:type="continuationNotice" w:id="1">
    <w:p w14:paraId="7FE53983" w14:textId="77777777" w:rsidR="00847949" w:rsidRDefault="00847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F9F27" w14:textId="77777777" w:rsidR="00847949" w:rsidRDefault="00847949">
      <w:r>
        <w:separator/>
      </w:r>
    </w:p>
  </w:footnote>
  <w:footnote w:type="continuationSeparator" w:id="0">
    <w:p w14:paraId="42D557C9" w14:textId="77777777" w:rsidR="00847949" w:rsidRDefault="00847949">
      <w:r>
        <w:continuationSeparator/>
      </w:r>
    </w:p>
  </w:footnote>
  <w:footnote w:type="continuationNotice" w:id="1">
    <w:p w14:paraId="3D593BFA" w14:textId="77777777" w:rsidR="00847949" w:rsidRDefault="008479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0CC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1B9E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9E2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5E4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47949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0B8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A79F3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279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CB5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3F7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AF0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A14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45AD-B41C-47A3-82B0-5B0D87DE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964D8FAC-C64C-4AA0-9058-8B7706FB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Jeff</cp:lastModifiedBy>
  <cp:revision>16</cp:revision>
  <cp:lastPrinted>2023-09-21T10:01:00Z</cp:lastPrinted>
  <dcterms:created xsi:type="dcterms:W3CDTF">2021-07-21T15:30:00Z</dcterms:created>
  <dcterms:modified xsi:type="dcterms:W3CDTF">2023-10-05T14:37:00Z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