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C657" w14:textId="77777777" w:rsidR="00965C2C" w:rsidRDefault="00965C2C" w:rsidP="00965C2C">
      <w:pPr>
        <w:spacing w:before="120" w:after="120" w:line="360" w:lineRule="auto"/>
        <w:rPr>
          <w:rFonts w:ascii="Arial" w:hAnsi="Arial" w:cs="Arial"/>
          <w:b/>
          <w:sz w:val="28"/>
          <w:szCs w:val="28"/>
        </w:rPr>
      </w:pPr>
      <w:r>
        <w:rPr>
          <w:rFonts w:ascii="Arial" w:hAnsi="Arial" w:cs="Arial"/>
          <w:b/>
          <w:sz w:val="28"/>
          <w:szCs w:val="28"/>
        </w:rPr>
        <w:t>03</w:t>
      </w:r>
      <w:r>
        <w:rPr>
          <w:rFonts w:ascii="Arial" w:hAnsi="Arial" w:cs="Arial"/>
          <w:b/>
          <w:sz w:val="28"/>
          <w:szCs w:val="28"/>
        </w:rPr>
        <w:tab/>
      </w:r>
      <w:r>
        <w:rPr>
          <w:rFonts w:ascii="Arial" w:hAnsi="Arial" w:cs="Arial"/>
          <w:sz w:val="28"/>
          <w:szCs w:val="28"/>
        </w:rPr>
        <w:t>Food safety and nutrition procedures</w:t>
      </w:r>
    </w:p>
    <w:p w14:paraId="1A14DFE9" w14:textId="77777777" w:rsidR="00965C2C" w:rsidRDefault="00965C2C" w:rsidP="00965C2C">
      <w:pPr>
        <w:spacing w:before="120" w:after="120" w:line="360" w:lineRule="auto"/>
        <w:rPr>
          <w:rFonts w:ascii="Arial" w:hAnsi="Arial" w:cs="Arial"/>
          <w:b/>
          <w:sz w:val="28"/>
          <w:szCs w:val="28"/>
        </w:rPr>
      </w:pPr>
      <w:r>
        <w:rPr>
          <w:rFonts w:ascii="Arial" w:hAnsi="Arial" w:cs="Arial"/>
          <w:b/>
          <w:sz w:val="28"/>
          <w:szCs w:val="28"/>
        </w:rPr>
        <w:t>03.7 Safer eating procedures</w:t>
      </w:r>
    </w:p>
    <w:p w14:paraId="2DDE9B21" w14:textId="77777777" w:rsidR="00965C2C" w:rsidRDefault="00965C2C" w:rsidP="00965C2C">
      <w:pPr>
        <w:spacing w:before="120" w:after="120" w:line="360" w:lineRule="auto"/>
        <w:rPr>
          <w:rFonts w:ascii="Arial" w:hAnsi="Arial" w:cs="Arial"/>
          <w:sz w:val="22"/>
          <w:szCs w:val="22"/>
        </w:rPr>
      </w:pPr>
      <w:r>
        <w:rPr>
          <w:rFonts w:ascii="Arial" w:hAnsi="Arial" w:cs="Arial"/>
          <w:sz w:val="22"/>
          <w:szCs w:val="22"/>
        </w:rPr>
        <w:t>We recognise the important benefits of Safer Eating and allergy control.</w:t>
      </w:r>
    </w:p>
    <w:p w14:paraId="4FF1FE47" w14:textId="77777777" w:rsidR="00965C2C" w:rsidRDefault="00965C2C" w:rsidP="00965C2C">
      <w:pPr>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t>We promote the Government and OFSTED recommendations on safer eating as follows.</w:t>
      </w:r>
    </w:p>
    <w:p w14:paraId="11B4D9F7" w14:textId="77777777" w:rsidR="00965C2C" w:rsidRDefault="00965C2C" w:rsidP="00965C2C">
      <w:pPr>
        <w:spacing w:before="120" w:after="120" w:line="360" w:lineRule="auto"/>
        <w:rPr>
          <w:rFonts w:ascii="Arial" w:eastAsia="Calibri" w:hAnsi="Arial" w:cs="Arial"/>
          <w:sz w:val="22"/>
          <w:szCs w:val="22"/>
          <w:lang w:eastAsia="en-GB"/>
        </w:rPr>
      </w:pPr>
      <w:r>
        <w:rPr>
          <w:rFonts w:ascii="Arial" w:eastAsia="Calibri" w:hAnsi="Arial" w:cs="Arial"/>
          <w:b/>
          <w:bCs/>
          <w:sz w:val="22"/>
          <w:szCs w:val="22"/>
          <w:lang w:eastAsia="en-GB"/>
        </w:rPr>
        <w:t>1. Food Safety &amp; Hygiene</w:t>
      </w:r>
    </w:p>
    <w:p w14:paraId="621A88FC" w14:textId="77777777" w:rsidR="00965C2C" w:rsidRDefault="00965C2C" w:rsidP="00965C2C">
      <w:pPr>
        <w:spacing w:before="120" w:after="120" w:line="360" w:lineRule="auto"/>
        <w:rPr>
          <w:rFonts w:ascii="Arial" w:eastAsia="Calibri" w:hAnsi="Arial" w:cs="Arial"/>
          <w:b/>
          <w:bCs/>
          <w:sz w:val="21"/>
          <w:szCs w:val="21"/>
          <w:lang w:eastAsia="en-GB"/>
        </w:rPr>
      </w:pPr>
      <w:r>
        <w:rPr>
          <w:rFonts w:ascii="Arial" w:eastAsia="Calibri" w:hAnsi="Arial" w:cs="Arial"/>
          <w:b/>
          <w:bCs/>
          <w:sz w:val="21"/>
          <w:szCs w:val="21"/>
          <w:lang w:eastAsia="en-GB"/>
        </w:rPr>
        <w:t>(Also refer to 03.1 Food preparation, storage and purchase)</w:t>
      </w:r>
    </w:p>
    <w:p w14:paraId="2F06047D" w14:textId="61EF3EAA" w:rsidR="00965C2C" w:rsidRDefault="00965C2C" w:rsidP="00965C2C">
      <w:pPr>
        <w:numPr>
          <w:ilvl w:val="0"/>
          <w:numId w:val="26"/>
        </w:numPr>
        <w:suppressAutoHyphens/>
        <w:spacing w:before="120" w:after="120" w:line="360" w:lineRule="auto"/>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Our Catering Manager has level 2 Food Hygiene training, and also Food Allergy training. All staff preparing breakfast and teas have a level 2 Food Hygiene training and some additional staff have Food Allergy training. </w:t>
      </w:r>
    </w:p>
    <w:p w14:paraId="14E6FA31" w14:textId="742247EF" w:rsidR="00965C2C" w:rsidRDefault="00965C2C" w:rsidP="00965C2C">
      <w:pPr>
        <w:numPr>
          <w:ilvl w:val="0"/>
          <w:numId w:val="26"/>
        </w:numPr>
        <w:suppressAutoHyphens/>
        <w:spacing w:before="120" w:after="120" w:line="360" w:lineRule="auto"/>
        <w:rPr>
          <w:rFonts w:ascii="Arial" w:eastAsia="Calibri" w:hAnsi="Arial" w:cs="Arial"/>
          <w:color w:val="000000"/>
          <w:sz w:val="22"/>
          <w:szCs w:val="22"/>
          <w:lang w:eastAsia="en-GB"/>
        </w:rPr>
      </w:pPr>
      <w:r>
        <w:rPr>
          <w:rFonts w:ascii="Arial" w:eastAsia="Calibri" w:hAnsi="Arial" w:cs="Arial"/>
          <w:color w:val="000000"/>
          <w:sz w:val="22"/>
          <w:szCs w:val="22"/>
          <w:lang w:eastAsia="en-GB"/>
        </w:rPr>
        <w:t>Our Catering Manager uses the food safety system ‘Safer Food Better Business’ (SFBB)</w:t>
      </w:r>
    </w:p>
    <w:p w14:paraId="7C18E7EA" w14:textId="77777777" w:rsidR="00965C2C" w:rsidRDefault="00965C2C" w:rsidP="00965C2C">
      <w:pPr>
        <w:spacing w:before="120" w:after="120" w:line="360" w:lineRule="auto"/>
        <w:rPr>
          <w:rFonts w:ascii="Arial" w:eastAsia="Calibri" w:hAnsi="Arial" w:cs="Arial"/>
          <w:sz w:val="22"/>
          <w:szCs w:val="22"/>
          <w:lang w:eastAsia="en-GB"/>
        </w:rPr>
      </w:pPr>
      <w:r>
        <w:rPr>
          <w:rFonts w:ascii="Arial" w:eastAsia="Calibri" w:hAnsi="Arial" w:cs="Arial"/>
          <w:b/>
          <w:bCs/>
          <w:sz w:val="22"/>
          <w:szCs w:val="22"/>
          <w:lang w:eastAsia="en-GB"/>
        </w:rPr>
        <w:t>Food Storage</w:t>
      </w:r>
    </w:p>
    <w:p w14:paraId="6285EC19" w14:textId="77777777" w:rsidR="00965C2C" w:rsidRDefault="00965C2C" w:rsidP="00965C2C">
      <w:pPr>
        <w:numPr>
          <w:ilvl w:val="0"/>
          <w:numId w:val="26"/>
        </w:numPr>
        <w:suppressAutoHyphens/>
        <w:spacing w:before="120" w:after="120" w:line="360" w:lineRule="auto"/>
        <w:rPr>
          <w:rFonts w:ascii="Arial" w:eastAsia="Calibri" w:hAnsi="Arial" w:cs="Arial"/>
          <w:color w:val="000000"/>
          <w:sz w:val="22"/>
          <w:szCs w:val="22"/>
          <w:lang w:eastAsia="en-GB"/>
        </w:rPr>
      </w:pPr>
      <w:r>
        <w:rPr>
          <w:rFonts w:ascii="Arial" w:eastAsia="Calibri" w:hAnsi="Arial" w:cs="Arial"/>
          <w:color w:val="000000"/>
          <w:sz w:val="22"/>
          <w:szCs w:val="22"/>
          <w:lang w:eastAsia="en-GB"/>
        </w:rPr>
        <w:t>Packaged food is stored as to the guidance on packets. Fresh produce is stored in fridges or a cool area.</w:t>
      </w:r>
    </w:p>
    <w:p w14:paraId="46BF7118" w14:textId="77777777" w:rsidR="00965C2C" w:rsidRDefault="00965C2C" w:rsidP="00965C2C">
      <w:pPr>
        <w:numPr>
          <w:ilvl w:val="0"/>
          <w:numId w:val="26"/>
        </w:numPr>
        <w:suppressAutoHyphens/>
        <w:spacing w:before="120" w:after="120" w:line="360" w:lineRule="auto"/>
        <w:rPr>
          <w:rFonts w:ascii="Arial" w:eastAsia="Calibri" w:hAnsi="Arial" w:cs="Arial"/>
          <w:color w:val="000000"/>
          <w:sz w:val="22"/>
          <w:szCs w:val="22"/>
          <w:lang w:eastAsia="en-GB"/>
        </w:rPr>
      </w:pPr>
      <w:r>
        <w:rPr>
          <w:rFonts w:ascii="Arial" w:eastAsia="Calibri" w:hAnsi="Arial" w:cs="Arial"/>
          <w:color w:val="000000"/>
          <w:sz w:val="22"/>
          <w:szCs w:val="22"/>
          <w:lang w:eastAsia="en-GB"/>
        </w:rPr>
        <w:t>Food is stored in its original packaging so ingredients and use by or best before dates can be checked.</w:t>
      </w:r>
    </w:p>
    <w:p w14:paraId="396282C8" w14:textId="77777777" w:rsidR="00965C2C" w:rsidRDefault="00965C2C" w:rsidP="00965C2C">
      <w:pPr>
        <w:numPr>
          <w:ilvl w:val="0"/>
          <w:numId w:val="26"/>
        </w:numPr>
        <w:suppressAutoHyphens/>
        <w:spacing w:before="120" w:after="120" w:line="360" w:lineRule="auto"/>
        <w:rPr>
          <w:rFonts w:ascii="Arial" w:eastAsia="Calibri" w:hAnsi="Arial" w:cs="Arial"/>
          <w:color w:val="000000"/>
          <w:sz w:val="22"/>
          <w:szCs w:val="22"/>
          <w:lang w:eastAsia="en-GB"/>
        </w:rPr>
      </w:pPr>
      <w:r>
        <w:rPr>
          <w:rFonts w:ascii="Arial" w:eastAsia="Calibri" w:hAnsi="Arial" w:cs="Arial"/>
          <w:color w:val="000000"/>
          <w:sz w:val="22"/>
          <w:szCs w:val="22"/>
          <w:lang w:eastAsia="en-GB"/>
        </w:rPr>
        <w:t>All food from open days and events is removed from the setting after the event or disposed of in food bins.</w:t>
      </w:r>
    </w:p>
    <w:p w14:paraId="133FFD10" w14:textId="77777777" w:rsidR="00965C2C" w:rsidRDefault="00965C2C" w:rsidP="00965C2C">
      <w:pPr>
        <w:numPr>
          <w:ilvl w:val="0"/>
          <w:numId w:val="26"/>
        </w:numPr>
        <w:suppressAutoHyphens/>
        <w:spacing w:before="120" w:after="120" w:line="360" w:lineRule="auto"/>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We follow food use by dates, and remove food from the setting after use by dates. </w:t>
      </w:r>
    </w:p>
    <w:p w14:paraId="18DC1074" w14:textId="77777777" w:rsidR="00965C2C" w:rsidRDefault="00965C2C" w:rsidP="00965C2C">
      <w:pPr>
        <w:spacing w:before="120" w:after="120" w:line="360" w:lineRule="auto"/>
        <w:rPr>
          <w:rFonts w:ascii="Arial" w:hAnsi="Arial" w:cs="Arial"/>
          <w:b/>
          <w:sz w:val="22"/>
          <w:szCs w:val="22"/>
        </w:rPr>
      </w:pPr>
      <w:r>
        <w:rPr>
          <w:rFonts w:ascii="Arial" w:eastAsia="Calibri" w:hAnsi="Arial" w:cs="Arial"/>
          <w:b/>
          <w:color w:val="000000"/>
          <w:sz w:val="22"/>
          <w:szCs w:val="22"/>
          <w:lang w:eastAsia="en-GB"/>
        </w:rPr>
        <w:t>Food Preparation</w:t>
      </w:r>
    </w:p>
    <w:p w14:paraId="4D6FEA1D" w14:textId="77777777" w:rsidR="00965C2C" w:rsidRDefault="00965C2C" w:rsidP="00965C2C">
      <w:pPr>
        <w:numPr>
          <w:ilvl w:val="0"/>
          <w:numId w:val="27"/>
        </w:numPr>
        <w:suppressAutoHyphens/>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t xml:space="preserve">Food for snacks and lunches is prepared by our Catering Manager in our main kitchen which has a </w:t>
      </w:r>
      <w:proofErr w:type="gramStart"/>
      <w:r>
        <w:rPr>
          <w:rFonts w:ascii="Arial" w:eastAsia="Calibri" w:hAnsi="Arial" w:cs="Arial"/>
          <w:sz w:val="22"/>
          <w:szCs w:val="22"/>
          <w:lang w:eastAsia="en-GB"/>
        </w:rPr>
        <w:t>5 star</w:t>
      </w:r>
      <w:proofErr w:type="gramEnd"/>
      <w:r>
        <w:rPr>
          <w:rFonts w:ascii="Arial" w:eastAsia="Calibri" w:hAnsi="Arial" w:cs="Arial"/>
          <w:sz w:val="22"/>
          <w:szCs w:val="22"/>
          <w:lang w:eastAsia="en-GB"/>
        </w:rPr>
        <w:t xml:space="preserve"> food hygiene rating.  Breakfast and teas are prepared in the Busy Bees and Curious Caterpillar kitchens by staff with a level 2 food hygiene certificate.</w:t>
      </w:r>
    </w:p>
    <w:p w14:paraId="5975284F" w14:textId="77777777" w:rsidR="00965C2C" w:rsidRDefault="00965C2C" w:rsidP="00965C2C">
      <w:pPr>
        <w:numPr>
          <w:ilvl w:val="0"/>
          <w:numId w:val="27"/>
        </w:numPr>
        <w:suppressAutoHyphens/>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t>If food is reheated (for sleeping children) It is temperature checked with food probes and recorded on our room records</w:t>
      </w:r>
    </w:p>
    <w:p w14:paraId="7E984D5D" w14:textId="77777777" w:rsidR="00965C2C" w:rsidRDefault="00965C2C" w:rsidP="00965C2C">
      <w:pPr>
        <w:spacing w:before="120" w:after="120" w:line="360" w:lineRule="auto"/>
        <w:rPr>
          <w:rFonts w:ascii="Arial" w:hAnsi="Arial"/>
          <w:sz w:val="22"/>
          <w:szCs w:val="22"/>
        </w:rPr>
      </w:pPr>
      <w:r>
        <w:rPr>
          <w:rFonts w:ascii="Arial" w:hAnsi="Arial"/>
          <w:b/>
          <w:color w:val="000000"/>
          <w:sz w:val="22"/>
          <w:szCs w:val="22"/>
        </w:rPr>
        <w:t>Cleaning</w:t>
      </w:r>
    </w:p>
    <w:p w14:paraId="33DCF3DA" w14:textId="151FCD30" w:rsidR="00965C2C" w:rsidRDefault="00965C2C" w:rsidP="00965C2C">
      <w:pPr>
        <w:numPr>
          <w:ilvl w:val="0"/>
          <w:numId w:val="27"/>
        </w:numPr>
        <w:suppressAutoHyphens/>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t xml:space="preserve">The Catering Manager follows a cleaning schedule in the main kitchen which lists all items and if they need to be cleaned after use, Daily, Weekly, Monthly or other. The routine is Hot soapy water, rinse with clean water, </w:t>
      </w:r>
      <w:r w:rsidR="00E101B3">
        <w:rPr>
          <w:rFonts w:ascii="Arial" w:eastAsia="Calibri" w:hAnsi="Arial" w:cs="Arial"/>
          <w:sz w:val="22"/>
          <w:szCs w:val="22"/>
          <w:lang w:eastAsia="en-GB"/>
        </w:rPr>
        <w:t>anti-bacterial</w:t>
      </w:r>
      <w:r>
        <w:rPr>
          <w:rFonts w:ascii="Arial" w:eastAsia="Calibri" w:hAnsi="Arial" w:cs="Arial"/>
          <w:sz w:val="22"/>
          <w:szCs w:val="22"/>
          <w:lang w:eastAsia="en-GB"/>
        </w:rPr>
        <w:t xml:space="preserve"> spray, leave for 5 mins and wipe away with a disposable towel. In the Busy Bees Kitchen work surfaces are sprayed with </w:t>
      </w:r>
      <w:r w:rsidR="00E101B3">
        <w:rPr>
          <w:rFonts w:ascii="Arial" w:eastAsia="Calibri" w:hAnsi="Arial" w:cs="Arial"/>
          <w:sz w:val="22"/>
          <w:szCs w:val="22"/>
          <w:lang w:eastAsia="en-GB"/>
        </w:rPr>
        <w:t>anti-bacterial</w:t>
      </w:r>
      <w:r>
        <w:rPr>
          <w:rFonts w:ascii="Arial" w:eastAsia="Calibri" w:hAnsi="Arial" w:cs="Arial"/>
          <w:sz w:val="22"/>
          <w:szCs w:val="22"/>
          <w:lang w:eastAsia="en-GB"/>
        </w:rPr>
        <w:t xml:space="preserve"> spray in the morning, before snacks and meals and at the end of the day. The fridge and microwave are cleaned weekly. Sterilizers are wiped down after use. In the Curious Caterpillars </w:t>
      </w:r>
      <w:r w:rsidR="00E101B3">
        <w:rPr>
          <w:rFonts w:ascii="Arial" w:eastAsia="Calibri" w:hAnsi="Arial" w:cs="Arial"/>
          <w:sz w:val="22"/>
          <w:szCs w:val="22"/>
          <w:lang w:eastAsia="en-GB"/>
        </w:rPr>
        <w:t>&amp; Busy Bees k</w:t>
      </w:r>
      <w:r>
        <w:rPr>
          <w:rFonts w:ascii="Arial" w:eastAsia="Calibri" w:hAnsi="Arial" w:cs="Arial"/>
          <w:sz w:val="22"/>
          <w:szCs w:val="22"/>
          <w:lang w:eastAsia="en-GB"/>
        </w:rPr>
        <w:t>itchen</w:t>
      </w:r>
      <w:r w:rsidR="00E101B3">
        <w:rPr>
          <w:rFonts w:ascii="Arial" w:eastAsia="Calibri" w:hAnsi="Arial" w:cs="Arial"/>
          <w:sz w:val="22"/>
          <w:szCs w:val="22"/>
          <w:lang w:eastAsia="en-GB"/>
        </w:rPr>
        <w:t>’s</w:t>
      </w:r>
      <w:r>
        <w:rPr>
          <w:rFonts w:ascii="Arial" w:eastAsia="Calibri" w:hAnsi="Arial" w:cs="Arial"/>
          <w:sz w:val="22"/>
          <w:szCs w:val="22"/>
          <w:lang w:eastAsia="en-GB"/>
        </w:rPr>
        <w:t xml:space="preserve"> they follow a food area checklist.</w:t>
      </w:r>
    </w:p>
    <w:p w14:paraId="3E83D0D5" w14:textId="5A30FA3E" w:rsidR="00965C2C" w:rsidRDefault="00965C2C" w:rsidP="00965C2C">
      <w:pPr>
        <w:numPr>
          <w:ilvl w:val="0"/>
          <w:numId w:val="27"/>
        </w:numPr>
        <w:suppressAutoHyphens/>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t xml:space="preserve">All rooms wash tables with hand hot soapy water and all crockery and cutlery is either washed in a dish washer or </w:t>
      </w:r>
      <w:r w:rsidR="00E101B3">
        <w:rPr>
          <w:rFonts w:ascii="Arial" w:eastAsia="Calibri" w:hAnsi="Arial" w:cs="Arial"/>
          <w:sz w:val="22"/>
          <w:szCs w:val="22"/>
          <w:lang w:eastAsia="en-GB"/>
        </w:rPr>
        <w:t>hand-hot</w:t>
      </w:r>
      <w:r>
        <w:rPr>
          <w:rFonts w:ascii="Arial" w:eastAsia="Calibri" w:hAnsi="Arial" w:cs="Arial"/>
          <w:sz w:val="22"/>
          <w:szCs w:val="22"/>
          <w:lang w:eastAsia="en-GB"/>
        </w:rPr>
        <w:t xml:space="preserve"> soapy water, and air dried where possible.</w:t>
      </w:r>
    </w:p>
    <w:p w14:paraId="3F5542DE" w14:textId="4ED5309A" w:rsidR="00965C2C" w:rsidRDefault="00965C2C" w:rsidP="00965C2C">
      <w:pPr>
        <w:numPr>
          <w:ilvl w:val="0"/>
          <w:numId w:val="27"/>
        </w:numPr>
        <w:suppressAutoHyphens/>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lastRenderedPageBreak/>
        <w:t>All picnic tables for outside eating are covered with a washable table cloth and wiped with anti-bacterial spray.</w:t>
      </w:r>
    </w:p>
    <w:p w14:paraId="1AFD156D" w14:textId="77777777" w:rsidR="00965C2C" w:rsidRDefault="00965C2C" w:rsidP="00965C2C">
      <w:pPr>
        <w:spacing w:before="120" w:after="120" w:line="360" w:lineRule="auto"/>
        <w:rPr>
          <w:rFonts w:ascii="Arial" w:hAnsi="Arial"/>
          <w:sz w:val="22"/>
          <w:szCs w:val="22"/>
        </w:rPr>
      </w:pPr>
      <w:r>
        <w:rPr>
          <w:rFonts w:ascii="Arial" w:hAnsi="Arial"/>
          <w:b/>
          <w:color w:val="000000"/>
          <w:sz w:val="22"/>
          <w:szCs w:val="22"/>
        </w:rPr>
        <w:t>Hygiene</w:t>
      </w:r>
    </w:p>
    <w:p w14:paraId="7A2BBB9A" w14:textId="77777777" w:rsidR="00965C2C" w:rsidRDefault="00965C2C" w:rsidP="00965C2C">
      <w:pPr>
        <w:numPr>
          <w:ilvl w:val="0"/>
          <w:numId w:val="27"/>
        </w:numPr>
        <w:suppressAutoHyphens/>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t>All staff and children wash their hands before eating. Toddlers and babies in the Busy Bees room use a hand cleaning foam. Staff wash their hands and there are gloves and aprons available for dishing up.</w:t>
      </w:r>
    </w:p>
    <w:p w14:paraId="7AC90E4F" w14:textId="1CFE704F" w:rsidR="00965C2C" w:rsidRDefault="00965C2C" w:rsidP="00965C2C">
      <w:pPr>
        <w:numPr>
          <w:ilvl w:val="0"/>
          <w:numId w:val="27"/>
        </w:numPr>
        <w:suppressAutoHyphens/>
        <w:spacing w:before="120" w:after="120" w:line="360" w:lineRule="auto"/>
        <w:rPr>
          <w:rFonts w:ascii="Arial" w:eastAsia="Calibri" w:hAnsi="Arial" w:cs="Arial"/>
          <w:sz w:val="22"/>
          <w:szCs w:val="22"/>
          <w:lang w:eastAsia="en-GB"/>
        </w:rPr>
      </w:pPr>
      <w:r>
        <w:rPr>
          <w:rFonts w:ascii="Arial" w:eastAsia="Calibri" w:hAnsi="Arial" w:cs="Arial"/>
          <w:sz w:val="22"/>
          <w:szCs w:val="22"/>
          <w:lang w:eastAsia="en-GB"/>
        </w:rPr>
        <w:t>Hand washing activities are added to our curriculum</w:t>
      </w:r>
    </w:p>
    <w:p w14:paraId="0E36E736" w14:textId="77777777" w:rsidR="00965C2C" w:rsidRDefault="00965C2C" w:rsidP="00965C2C">
      <w:pPr>
        <w:spacing w:before="120" w:after="120" w:line="360" w:lineRule="auto"/>
        <w:rPr>
          <w:rFonts w:ascii="Arial" w:hAnsi="Arial"/>
          <w:sz w:val="22"/>
          <w:szCs w:val="22"/>
        </w:rPr>
      </w:pPr>
      <w:r>
        <w:rPr>
          <w:rFonts w:ascii="Arial" w:hAnsi="Arial"/>
          <w:b/>
          <w:color w:val="000000"/>
          <w:sz w:val="22"/>
          <w:szCs w:val="22"/>
        </w:rPr>
        <w:t>Sterilization for Babies</w:t>
      </w:r>
    </w:p>
    <w:p w14:paraId="6B50B57E" w14:textId="77777777" w:rsidR="00965C2C" w:rsidRDefault="00965C2C" w:rsidP="00965C2C">
      <w:pPr>
        <w:numPr>
          <w:ilvl w:val="0"/>
          <w:numId w:val="27"/>
        </w:numPr>
        <w:suppressAutoHyphens/>
        <w:spacing w:before="120" w:after="120" w:line="360" w:lineRule="auto"/>
      </w:pPr>
      <w:r>
        <w:rPr>
          <w:rFonts w:ascii="Arial" w:hAnsi="Arial"/>
          <w:sz w:val="22"/>
          <w:szCs w:val="22"/>
        </w:rPr>
        <w:t>Refer to procedure 03.3 Milk and baby food preparation and storage.</w:t>
      </w:r>
    </w:p>
    <w:p w14:paraId="124F896E" w14:textId="77777777" w:rsidR="00965C2C" w:rsidRDefault="00965C2C" w:rsidP="00965C2C">
      <w:pPr>
        <w:spacing w:before="120" w:after="120" w:line="360" w:lineRule="auto"/>
        <w:rPr>
          <w:rFonts w:ascii="Arial" w:eastAsia="Calibri" w:hAnsi="Arial" w:cs="Arial"/>
          <w:b/>
          <w:sz w:val="22"/>
          <w:szCs w:val="22"/>
          <w:lang w:eastAsia="en-GB"/>
        </w:rPr>
      </w:pPr>
      <w:r>
        <w:rPr>
          <w:rFonts w:ascii="Arial" w:eastAsia="Calibri" w:hAnsi="Arial" w:cs="Arial"/>
          <w:b/>
          <w:bCs/>
          <w:sz w:val="22"/>
          <w:szCs w:val="22"/>
          <w:lang w:eastAsia="en-GB"/>
        </w:rPr>
        <w:t>1. Food Preparation and serving</w:t>
      </w:r>
    </w:p>
    <w:p w14:paraId="1057EEBF" w14:textId="77777777" w:rsidR="00965C2C" w:rsidRDefault="00965C2C" w:rsidP="00965C2C">
      <w:pPr>
        <w:spacing w:before="120" w:after="120" w:line="360" w:lineRule="auto"/>
        <w:rPr>
          <w:rFonts w:ascii="Arial" w:hAnsi="Arial"/>
          <w:b/>
          <w:bCs/>
          <w:sz w:val="22"/>
          <w:szCs w:val="22"/>
        </w:rPr>
      </w:pPr>
      <w:r>
        <w:rPr>
          <w:rFonts w:ascii="Arial" w:hAnsi="Arial"/>
          <w:b/>
          <w:bCs/>
          <w:sz w:val="22"/>
          <w:szCs w:val="22"/>
        </w:rPr>
        <w:t>Age appropriate foods</w:t>
      </w:r>
    </w:p>
    <w:p w14:paraId="186EC831"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 xml:space="preserve">In Busy Bees they support weaning and discussions are had with parents for each stage. The information is then given to our Catering Manager who will prepare individual meals. </w:t>
      </w:r>
    </w:p>
    <w:p w14:paraId="6D02B91E"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 xml:space="preserve">Children moving up to the next room there will be a transition form that outlines the child’s needs and weaning stage. </w:t>
      </w:r>
    </w:p>
    <w:p w14:paraId="1C84B261" w14:textId="77777777" w:rsidR="00965C2C" w:rsidRDefault="00965C2C" w:rsidP="00965C2C">
      <w:pPr>
        <w:spacing w:before="120" w:after="120" w:line="360" w:lineRule="auto"/>
        <w:rPr>
          <w:rFonts w:ascii="Arial" w:hAnsi="Arial"/>
          <w:b/>
          <w:bCs/>
          <w:sz w:val="22"/>
          <w:szCs w:val="22"/>
        </w:rPr>
      </w:pPr>
      <w:r>
        <w:rPr>
          <w:rFonts w:ascii="Arial" w:hAnsi="Arial"/>
          <w:b/>
          <w:bCs/>
          <w:sz w:val="22"/>
          <w:szCs w:val="22"/>
        </w:rPr>
        <w:t>Choking Hazard prevention</w:t>
      </w:r>
    </w:p>
    <w:p w14:paraId="29BBFE18"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 xml:space="preserve">Children are supervised at all times when eating and being given milk. Staff sit at children’s level to observe children eating. They watch out for possible silent choking and alertness. If children become sleepy they are removed from the table and after checking to see if they have finished their </w:t>
      </w:r>
      <w:proofErr w:type="spellStart"/>
      <w:r>
        <w:rPr>
          <w:rFonts w:ascii="Arial" w:hAnsi="Arial"/>
          <w:sz w:val="22"/>
          <w:szCs w:val="22"/>
        </w:rPr>
        <w:t>mouthfull</w:t>
      </w:r>
      <w:proofErr w:type="spellEnd"/>
      <w:r>
        <w:rPr>
          <w:rFonts w:ascii="Arial" w:hAnsi="Arial"/>
          <w:sz w:val="22"/>
          <w:szCs w:val="22"/>
        </w:rPr>
        <w:t xml:space="preserve"> they are put down to sleep. Food will be given when they wake up if it is before another meal or snack time.</w:t>
      </w:r>
    </w:p>
    <w:p w14:paraId="2C0FA3CE" w14:textId="77777777" w:rsidR="00965C2C" w:rsidRDefault="00965C2C" w:rsidP="00965C2C">
      <w:pPr>
        <w:numPr>
          <w:ilvl w:val="0"/>
          <w:numId w:val="27"/>
        </w:numPr>
        <w:suppressAutoHyphens/>
        <w:spacing w:before="120" w:after="120" w:line="360" w:lineRule="auto"/>
      </w:pPr>
      <w:r>
        <w:rPr>
          <w:rFonts w:ascii="Arial" w:hAnsi="Arial"/>
          <w:sz w:val="22"/>
          <w:szCs w:val="22"/>
        </w:rPr>
        <w:t>Children are encouraged to sit throughout the meal and staff create a calm environment.</w:t>
      </w:r>
    </w:p>
    <w:p w14:paraId="6F0BDB71" w14:textId="77777777" w:rsidR="00965C2C" w:rsidRDefault="00965C2C" w:rsidP="00965C2C">
      <w:pPr>
        <w:numPr>
          <w:ilvl w:val="0"/>
          <w:numId w:val="27"/>
        </w:numPr>
        <w:suppressAutoHyphens/>
        <w:spacing w:before="120" w:after="120" w:line="360" w:lineRule="auto"/>
      </w:pPr>
      <w:r>
        <w:rPr>
          <w:rFonts w:ascii="Arial" w:hAnsi="Arial"/>
          <w:sz w:val="22"/>
          <w:szCs w:val="22"/>
        </w:rPr>
        <w:t xml:space="preserve">All dishing up is done before the children start eating or is done at the table with staff facing the children. </w:t>
      </w:r>
    </w:p>
    <w:p w14:paraId="34EE7470" w14:textId="77777777" w:rsidR="00965C2C" w:rsidRDefault="00965C2C" w:rsidP="00965C2C">
      <w:pPr>
        <w:numPr>
          <w:ilvl w:val="0"/>
          <w:numId w:val="27"/>
        </w:numPr>
        <w:suppressAutoHyphens/>
        <w:spacing w:before="120" w:after="120" w:line="360" w:lineRule="auto"/>
      </w:pPr>
      <w:r>
        <w:rPr>
          <w:rFonts w:ascii="Arial" w:hAnsi="Arial"/>
          <w:sz w:val="22"/>
          <w:szCs w:val="22"/>
        </w:rPr>
        <w:t>Staff remain at the table and only leave if another member swaps with them.</w:t>
      </w:r>
    </w:p>
    <w:p w14:paraId="3AF5C63A" w14:textId="77777777" w:rsidR="00965C2C" w:rsidRDefault="00965C2C" w:rsidP="00965C2C">
      <w:pPr>
        <w:numPr>
          <w:ilvl w:val="0"/>
          <w:numId w:val="27"/>
        </w:numPr>
        <w:suppressAutoHyphens/>
        <w:spacing w:before="120" w:after="120" w:line="360" w:lineRule="auto"/>
      </w:pPr>
      <w:r>
        <w:rPr>
          <w:rFonts w:ascii="Arial" w:hAnsi="Arial"/>
          <w:sz w:val="22"/>
          <w:szCs w:val="22"/>
        </w:rPr>
        <w:t>Food is prepared by our catering manager and staff with food hygiene certificates, to prevent choking e.g., age appropriate or cut in slices</w:t>
      </w:r>
    </w:p>
    <w:p w14:paraId="01C27B3C" w14:textId="77777777" w:rsidR="00965C2C" w:rsidRDefault="00965C2C" w:rsidP="00965C2C">
      <w:pPr>
        <w:numPr>
          <w:ilvl w:val="0"/>
          <w:numId w:val="27"/>
        </w:numPr>
        <w:suppressAutoHyphens/>
        <w:spacing w:before="120" w:after="120" w:line="360" w:lineRule="auto"/>
      </w:pPr>
      <w:r>
        <w:rPr>
          <w:rFonts w:ascii="Arial" w:hAnsi="Arial"/>
          <w:sz w:val="22"/>
          <w:szCs w:val="22"/>
        </w:rPr>
        <w:t>Children are encouraged to chew food and activities about safe eating are added to our curriculum.</w:t>
      </w:r>
    </w:p>
    <w:p w14:paraId="6696A02E" w14:textId="77777777" w:rsidR="00965C2C" w:rsidRDefault="00965C2C" w:rsidP="00965C2C">
      <w:pPr>
        <w:tabs>
          <w:tab w:val="left" w:pos="3300"/>
        </w:tabs>
        <w:rPr>
          <w:rFonts w:ascii="Arial" w:hAnsi="Arial" w:cs="Arial"/>
          <w:b/>
          <w:bCs/>
          <w:sz w:val="22"/>
          <w:szCs w:val="22"/>
        </w:rPr>
      </w:pPr>
      <w:r>
        <w:rPr>
          <w:rFonts w:ascii="Arial" w:hAnsi="Arial" w:cs="Arial"/>
          <w:b/>
          <w:bCs/>
          <w:sz w:val="22"/>
          <w:szCs w:val="22"/>
        </w:rPr>
        <w:t>3. Meal time environment</w:t>
      </w:r>
    </w:p>
    <w:p w14:paraId="3B8C04FD" w14:textId="77777777" w:rsidR="00965C2C" w:rsidRDefault="00965C2C" w:rsidP="00965C2C">
      <w:pPr>
        <w:tabs>
          <w:tab w:val="left" w:pos="3300"/>
        </w:tabs>
        <w:rPr>
          <w:rFonts w:ascii="Arial" w:hAnsi="Arial" w:cs="Arial"/>
          <w:b/>
          <w:bCs/>
          <w:sz w:val="22"/>
          <w:szCs w:val="22"/>
        </w:rPr>
      </w:pPr>
    </w:p>
    <w:p w14:paraId="05A8368E" w14:textId="77777777" w:rsidR="00965C2C" w:rsidRDefault="00965C2C" w:rsidP="00965C2C">
      <w:pPr>
        <w:tabs>
          <w:tab w:val="left" w:pos="3300"/>
        </w:tabs>
        <w:rPr>
          <w:rFonts w:ascii="Arial" w:hAnsi="Arial" w:cs="Arial"/>
          <w:b/>
          <w:bCs/>
          <w:sz w:val="22"/>
          <w:szCs w:val="22"/>
        </w:rPr>
      </w:pPr>
      <w:r>
        <w:rPr>
          <w:rFonts w:ascii="Arial" w:hAnsi="Arial" w:cs="Arial"/>
          <w:b/>
          <w:bCs/>
          <w:sz w:val="22"/>
          <w:szCs w:val="22"/>
        </w:rPr>
        <w:t>Designated eating areas and comfortable seating</w:t>
      </w:r>
    </w:p>
    <w:p w14:paraId="2141947E" w14:textId="77777777" w:rsidR="00965C2C" w:rsidRDefault="00965C2C" w:rsidP="00965C2C">
      <w:pPr>
        <w:tabs>
          <w:tab w:val="left" w:pos="3300"/>
        </w:tabs>
        <w:rPr>
          <w:rFonts w:ascii="Arial" w:hAnsi="Arial" w:cs="Arial"/>
          <w:b/>
          <w:bCs/>
          <w:sz w:val="22"/>
          <w:szCs w:val="22"/>
        </w:rPr>
      </w:pPr>
    </w:p>
    <w:p w14:paraId="6BEA745F"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 xml:space="preserve">Children eat both inside and outdoors. </w:t>
      </w:r>
    </w:p>
    <w:p w14:paraId="1C7F4F1C" w14:textId="77777777" w:rsidR="00965C2C" w:rsidRDefault="00965C2C" w:rsidP="00965C2C">
      <w:pPr>
        <w:tabs>
          <w:tab w:val="left" w:pos="3300"/>
        </w:tabs>
        <w:rPr>
          <w:rFonts w:ascii="Arial" w:hAnsi="Arial" w:cs="Arial"/>
          <w:b/>
          <w:bCs/>
          <w:sz w:val="22"/>
          <w:szCs w:val="22"/>
        </w:rPr>
      </w:pPr>
      <w:r>
        <w:rPr>
          <w:rFonts w:ascii="Arial" w:hAnsi="Arial" w:cs="Arial"/>
          <w:b/>
          <w:bCs/>
          <w:sz w:val="22"/>
          <w:szCs w:val="22"/>
        </w:rPr>
        <w:t>Inside:</w:t>
      </w:r>
    </w:p>
    <w:p w14:paraId="5B0A9C8B"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lastRenderedPageBreak/>
        <w:t xml:space="preserve">Each room has appropriately sized chairs and tables. The Busy Bees baby room also has low level chairs with trays for younger children. </w:t>
      </w:r>
    </w:p>
    <w:p w14:paraId="41246340"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Children are sat together for a social meal. There is a mixture of rolling or sit together snack times depending on the situation. And numbers of staff and children</w:t>
      </w:r>
    </w:p>
    <w:p w14:paraId="2C007787" w14:textId="708EFEF6" w:rsidR="00965C2C" w:rsidRDefault="00965C2C" w:rsidP="00965C2C">
      <w:pPr>
        <w:numPr>
          <w:ilvl w:val="0"/>
          <w:numId w:val="27"/>
        </w:numPr>
        <w:suppressAutoHyphens/>
        <w:spacing w:before="120" w:after="120" w:line="360" w:lineRule="auto"/>
      </w:pPr>
      <w:r>
        <w:rPr>
          <w:rFonts w:ascii="Arial" w:hAnsi="Arial"/>
          <w:sz w:val="22"/>
          <w:szCs w:val="22"/>
        </w:rPr>
        <w:t>Bright Butterfly children sit at tables which are laid out with their names, cutlery and milk glasses they eat of ceramic crockery. Children then clear away their own plates and names and help wash the crockery.</w:t>
      </w:r>
    </w:p>
    <w:p w14:paraId="28F63163" w14:textId="77777777" w:rsidR="00965C2C" w:rsidRDefault="00965C2C" w:rsidP="00965C2C">
      <w:pPr>
        <w:tabs>
          <w:tab w:val="left" w:pos="3300"/>
        </w:tabs>
      </w:pPr>
      <w:r>
        <w:rPr>
          <w:rFonts w:ascii="Arial" w:hAnsi="Arial" w:cs="Arial"/>
          <w:b/>
          <w:bCs/>
          <w:sz w:val="22"/>
          <w:szCs w:val="22"/>
        </w:rPr>
        <w:t>Outside:</w:t>
      </w:r>
    </w:p>
    <w:p w14:paraId="07D1776A" w14:textId="77777777" w:rsidR="00965C2C" w:rsidRDefault="00965C2C" w:rsidP="00965C2C">
      <w:pPr>
        <w:tabs>
          <w:tab w:val="left" w:pos="3300"/>
        </w:tabs>
        <w:rPr>
          <w:rFonts w:ascii="Arial" w:hAnsi="Arial" w:cs="Arial"/>
          <w:b/>
          <w:bCs/>
          <w:sz w:val="22"/>
          <w:szCs w:val="22"/>
        </w:rPr>
      </w:pPr>
    </w:p>
    <w:p w14:paraId="09DEC5D3"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Children in the Curious Caterpillar and Bright Butterfly rooms often eat snack outside. Outside the children sit at picnic benches. Child size for the Curious Caterpillar and Adult size for the Bright Butterflies.</w:t>
      </w:r>
    </w:p>
    <w:p w14:paraId="4257D87D" w14:textId="77777777" w:rsidR="00965C2C" w:rsidRDefault="00965C2C" w:rsidP="00965C2C">
      <w:pPr>
        <w:tabs>
          <w:tab w:val="left" w:pos="3300"/>
        </w:tabs>
        <w:rPr>
          <w:rFonts w:ascii="Arial" w:hAnsi="Arial" w:cs="Arial"/>
          <w:b/>
          <w:bCs/>
          <w:sz w:val="22"/>
          <w:szCs w:val="22"/>
        </w:rPr>
      </w:pPr>
      <w:r>
        <w:rPr>
          <w:rFonts w:ascii="Arial" w:hAnsi="Arial" w:cs="Arial"/>
          <w:b/>
          <w:bCs/>
          <w:sz w:val="22"/>
          <w:szCs w:val="22"/>
        </w:rPr>
        <w:t xml:space="preserve">Trips: </w:t>
      </w:r>
    </w:p>
    <w:p w14:paraId="3F190D06" w14:textId="77777777" w:rsidR="00965C2C" w:rsidRDefault="00965C2C" w:rsidP="00965C2C">
      <w:pPr>
        <w:tabs>
          <w:tab w:val="left" w:pos="3300"/>
        </w:tabs>
        <w:rPr>
          <w:rFonts w:ascii="Arial" w:hAnsi="Arial" w:cs="Arial"/>
          <w:b/>
          <w:bCs/>
          <w:sz w:val="22"/>
          <w:szCs w:val="22"/>
        </w:rPr>
      </w:pPr>
    </w:p>
    <w:p w14:paraId="3F15824F"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rPr>
        <w:t>Trips will be risk assessed for safer eating procedures on an individual case, and carried out at the discretion of the owners.</w:t>
      </w:r>
    </w:p>
    <w:p w14:paraId="3734F674" w14:textId="77777777" w:rsidR="00965C2C" w:rsidRDefault="00965C2C" w:rsidP="00965C2C">
      <w:pPr>
        <w:tabs>
          <w:tab w:val="left" w:pos="3300"/>
        </w:tabs>
        <w:rPr>
          <w:rFonts w:ascii="Arial" w:hAnsi="Arial" w:cs="Arial"/>
          <w:b/>
          <w:bCs/>
          <w:sz w:val="22"/>
          <w:szCs w:val="22"/>
        </w:rPr>
      </w:pPr>
    </w:p>
    <w:p w14:paraId="05DF8D3F" w14:textId="77777777" w:rsidR="00965C2C" w:rsidRDefault="00965C2C" w:rsidP="00965C2C">
      <w:pPr>
        <w:tabs>
          <w:tab w:val="left" w:pos="3300"/>
        </w:tabs>
        <w:rPr>
          <w:rFonts w:ascii="Arial" w:hAnsi="Arial" w:cs="Arial"/>
          <w:b/>
          <w:bCs/>
          <w:sz w:val="22"/>
          <w:szCs w:val="22"/>
        </w:rPr>
      </w:pPr>
      <w:r>
        <w:rPr>
          <w:rFonts w:ascii="Arial" w:hAnsi="Arial" w:cs="Arial"/>
          <w:b/>
          <w:bCs/>
          <w:sz w:val="22"/>
          <w:szCs w:val="22"/>
        </w:rPr>
        <w:t>3. Food Allergies and Dietary Needs</w:t>
      </w:r>
    </w:p>
    <w:p w14:paraId="6C3A59D7" w14:textId="77777777" w:rsidR="00965C2C" w:rsidRDefault="00965C2C" w:rsidP="00965C2C">
      <w:pPr>
        <w:tabs>
          <w:tab w:val="left" w:pos="3300"/>
        </w:tabs>
        <w:rPr>
          <w:rFonts w:ascii="Arial" w:hAnsi="Arial" w:cs="Arial"/>
          <w:b/>
          <w:bCs/>
          <w:sz w:val="22"/>
          <w:szCs w:val="22"/>
        </w:rPr>
      </w:pPr>
    </w:p>
    <w:p w14:paraId="1595708A" w14:textId="77777777" w:rsidR="00965C2C" w:rsidRDefault="00965C2C" w:rsidP="00965C2C">
      <w:pPr>
        <w:tabs>
          <w:tab w:val="left" w:pos="3300"/>
        </w:tabs>
        <w:rPr>
          <w:rFonts w:ascii="Arial" w:hAnsi="Arial" w:cs="Arial"/>
          <w:b/>
          <w:bCs/>
          <w:sz w:val="22"/>
          <w:szCs w:val="22"/>
        </w:rPr>
      </w:pPr>
      <w:r>
        <w:rPr>
          <w:rFonts w:ascii="Arial" w:hAnsi="Arial" w:cs="Arial"/>
          <w:b/>
          <w:bCs/>
          <w:sz w:val="22"/>
          <w:szCs w:val="22"/>
        </w:rPr>
        <w:t>Identification</w:t>
      </w:r>
    </w:p>
    <w:p w14:paraId="210B131C" w14:textId="77777777" w:rsidR="00965C2C" w:rsidRDefault="00965C2C" w:rsidP="00965C2C">
      <w:pPr>
        <w:tabs>
          <w:tab w:val="left" w:pos="3300"/>
        </w:tabs>
        <w:rPr>
          <w:rFonts w:ascii="Arial" w:hAnsi="Arial" w:cs="Arial"/>
          <w:b/>
          <w:bCs/>
          <w:sz w:val="22"/>
          <w:szCs w:val="22"/>
        </w:rPr>
      </w:pPr>
    </w:p>
    <w:p w14:paraId="40E8DCC2" w14:textId="54444788"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 xml:space="preserve">All parents/carers fill in a registration form and are asked about food allergies, intolerances and food preferences e.g., Vegetarian, Clean Eating etc. These are then recorded on our allergy sheets and the </w:t>
      </w:r>
      <w:r w:rsidR="00E101B3">
        <w:rPr>
          <w:rFonts w:ascii="Arial" w:hAnsi="Arial"/>
          <w:sz w:val="22"/>
          <w:szCs w:val="22"/>
        </w:rPr>
        <w:t>office;</w:t>
      </w:r>
      <w:r>
        <w:rPr>
          <w:rFonts w:ascii="Arial" w:hAnsi="Arial"/>
          <w:sz w:val="22"/>
          <w:szCs w:val="22"/>
        </w:rPr>
        <w:t xml:space="preserve"> main kitchen and each room has a copy which is displayed.</w:t>
      </w:r>
    </w:p>
    <w:p w14:paraId="4069D22C"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 xml:space="preserve">Each day the allergy list is checked and signed in each room. </w:t>
      </w:r>
    </w:p>
    <w:p w14:paraId="36B0B7B4"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 xml:space="preserve">Children with allergies are sat together and served first. Bright Butterflies children have names with red outlines as a further check. </w:t>
      </w:r>
    </w:p>
    <w:p w14:paraId="34844670"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Parents/carers and children then have an induction session where parents are asked again about food allergies, intolerances and food preferences e.g., Vegetarian, Clean Eating etc.</w:t>
      </w:r>
    </w:p>
    <w:p w14:paraId="77E18391" w14:textId="62F7EFD0" w:rsidR="00965C2C" w:rsidRPr="00E101B3"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Each time our menus are published it has a reminder of allergens and keeping us updated of any changes in dietary requirements.</w:t>
      </w:r>
    </w:p>
    <w:p w14:paraId="218145AB" w14:textId="5CB7D8DA" w:rsidR="00965C2C" w:rsidRDefault="00965C2C" w:rsidP="00965C2C">
      <w:pPr>
        <w:spacing w:before="120" w:after="120" w:line="360" w:lineRule="auto"/>
        <w:rPr>
          <w:rFonts w:ascii="Arial" w:hAnsi="Arial"/>
          <w:b/>
          <w:bCs/>
          <w:sz w:val="22"/>
          <w:szCs w:val="22"/>
        </w:rPr>
      </w:pPr>
      <w:r>
        <w:rPr>
          <w:rFonts w:ascii="Arial" w:hAnsi="Arial"/>
          <w:b/>
          <w:bCs/>
          <w:sz w:val="22"/>
          <w:szCs w:val="22"/>
        </w:rPr>
        <w:t>Emergency Plan</w:t>
      </w:r>
    </w:p>
    <w:p w14:paraId="1406F851" w14:textId="2794329B" w:rsidR="00E101B3" w:rsidRPr="00E101B3" w:rsidRDefault="00E101B3" w:rsidP="00E101B3">
      <w:pPr>
        <w:pStyle w:val="ListParagraph"/>
        <w:numPr>
          <w:ilvl w:val="0"/>
          <w:numId w:val="28"/>
        </w:numPr>
        <w:spacing w:before="120" w:after="120" w:line="360" w:lineRule="auto"/>
        <w:rPr>
          <w:rFonts w:ascii="Arial" w:hAnsi="Arial"/>
          <w:bCs/>
          <w:sz w:val="22"/>
          <w:szCs w:val="22"/>
        </w:rPr>
      </w:pPr>
      <w:r w:rsidRPr="00E101B3">
        <w:rPr>
          <w:rFonts w:ascii="Arial" w:hAnsi="Arial"/>
          <w:bCs/>
          <w:sz w:val="22"/>
          <w:szCs w:val="22"/>
        </w:rPr>
        <w:t xml:space="preserve">See separate sheet </w:t>
      </w:r>
      <w:bookmarkStart w:id="0" w:name="_GoBack"/>
      <w:bookmarkEnd w:id="0"/>
    </w:p>
    <w:p w14:paraId="775A6B7D" w14:textId="77777777" w:rsidR="00965C2C" w:rsidRDefault="00965C2C" w:rsidP="00965C2C">
      <w:pPr>
        <w:spacing w:before="120" w:after="120" w:line="360" w:lineRule="auto"/>
        <w:rPr>
          <w:rFonts w:ascii="Arial" w:hAnsi="Arial"/>
          <w:b/>
          <w:bCs/>
          <w:sz w:val="22"/>
          <w:szCs w:val="22"/>
        </w:rPr>
      </w:pPr>
      <w:r>
        <w:rPr>
          <w:rFonts w:ascii="Arial" w:hAnsi="Arial"/>
          <w:b/>
          <w:bCs/>
          <w:sz w:val="22"/>
          <w:szCs w:val="22"/>
        </w:rPr>
        <w:t>5. Development and review</w:t>
      </w:r>
    </w:p>
    <w:p w14:paraId="62DA875B" w14:textId="77777777" w:rsidR="00965C2C" w:rsidRDefault="00965C2C" w:rsidP="00965C2C">
      <w:pPr>
        <w:numPr>
          <w:ilvl w:val="0"/>
          <w:numId w:val="27"/>
        </w:numPr>
        <w:suppressAutoHyphens/>
        <w:spacing w:before="120" w:after="120" w:line="360" w:lineRule="auto"/>
        <w:rPr>
          <w:rFonts w:ascii="Arial" w:hAnsi="Arial"/>
          <w:sz w:val="22"/>
          <w:szCs w:val="22"/>
        </w:rPr>
      </w:pPr>
      <w:r>
        <w:rPr>
          <w:rFonts w:ascii="Arial" w:hAnsi="Arial"/>
          <w:sz w:val="22"/>
          <w:szCs w:val="22"/>
        </w:rPr>
        <w:t>This plan will be reviewed annually by Owners/Management team, with contributions from our Catering Manager and staff.</w:t>
      </w:r>
    </w:p>
    <w:p w14:paraId="74878C17" w14:textId="77777777" w:rsidR="00965C2C" w:rsidRDefault="00965C2C" w:rsidP="00965C2C">
      <w:pPr>
        <w:tabs>
          <w:tab w:val="left" w:pos="3300"/>
        </w:tabs>
        <w:rPr>
          <w:rFonts w:ascii="Arial" w:hAnsi="Arial" w:cs="Arial"/>
          <w:b/>
          <w:bCs/>
          <w:sz w:val="22"/>
          <w:szCs w:val="22"/>
        </w:rPr>
      </w:pPr>
    </w:p>
    <w:p w14:paraId="0F164CFD" w14:textId="77777777" w:rsidR="00965C2C" w:rsidRDefault="00965C2C" w:rsidP="00965C2C">
      <w:pPr>
        <w:spacing w:before="120" w:after="120" w:line="360" w:lineRule="auto"/>
        <w:rPr>
          <w:rFonts w:ascii="Arial" w:eastAsia="Calibri" w:hAnsi="Arial" w:cs="Arial"/>
          <w:b/>
          <w:sz w:val="22"/>
          <w:szCs w:val="22"/>
          <w:lang w:eastAsia="en-GB"/>
        </w:rPr>
      </w:pPr>
      <w:r>
        <w:rPr>
          <w:rFonts w:ascii="Arial" w:eastAsia="Calibri" w:hAnsi="Arial" w:cs="Arial"/>
          <w:b/>
          <w:sz w:val="22"/>
          <w:szCs w:val="22"/>
          <w:lang w:eastAsia="en-GB"/>
        </w:rPr>
        <w:t>Further Information and resources</w:t>
      </w:r>
    </w:p>
    <w:p w14:paraId="6594387C" w14:textId="77777777" w:rsidR="00965C2C" w:rsidRDefault="00EF613A" w:rsidP="00965C2C">
      <w:pPr>
        <w:spacing w:before="120" w:after="120" w:line="360" w:lineRule="auto"/>
        <w:rPr>
          <w:rFonts w:ascii="Arial" w:hAnsi="Arial"/>
          <w:sz w:val="22"/>
          <w:szCs w:val="22"/>
        </w:rPr>
      </w:pPr>
      <w:hyperlink r:id="rId11">
        <w:r w:rsidR="00965C2C">
          <w:rPr>
            <w:rStyle w:val="Hyperlink"/>
            <w:rFonts w:ascii="Arial" w:hAnsi="Arial"/>
            <w:sz w:val="22"/>
            <w:szCs w:val="22"/>
          </w:rPr>
          <w:t xml:space="preserve">Help for early years </w:t>
        </w:r>
        <w:proofErr w:type="gramStart"/>
        <w:r w:rsidR="00965C2C">
          <w:rPr>
            <w:rStyle w:val="Hyperlink"/>
            <w:rFonts w:ascii="Arial" w:hAnsi="Arial"/>
            <w:sz w:val="22"/>
            <w:szCs w:val="22"/>
          </w:rPr>
          <w:t>providers :</w:t>
        </w:r>
        <w:proofErr w:type="gramEnd"/>
        <w:r w:rsidR="00965C2C">
          <w:rPr>
            <w:rStyle w:val="Hyperlink"/>
            <w:rFonts w:ascii="Arial" w:hAnsi="Arial"/>
            <w:sz w:val="22"/>
            <w:szCs w:val="22"/>
          </w:rPr>
          <w:t xml:space="preserve"> Food safety</w:t>
        </w:r>
      </w:hyperlink>
      <w:r w:rsidR="00965C2C">
        <w:rPr>
          <w:rFonts w:ascii="Arial" w:hAnsi="Arial"/>
          <w:sz w:val="22"/>
          <w:szCs w:val="22"/>
        </w:rPr>
        <w:t xml:space="preserve"> </w:t>
      </w:r>
    </w:p>
    <w:p w14:paraId="0247DE31" w14:textId="77777777" w:rsidR="00965C2C" w:rsidRDefault="00EF613A" w:rsidP="00965C2C">
      <w:hyperlink r:id="rId12">
        <w:r w:rsidR="00965C2C">
          <w:rPr>
            <w:rStyle w:val="Hyperlink"/>
            <w:rFonts w:ascii="Arial" w:hAnsi="Arial"/>
            <w:sz w:val="22"/>
            <w:szCs w:val="22"/>
          </w:rPr>
          <w:t>Managing Allergies in Early Years Settings | Policies &amp; Procedures | Anaphylaxis UK</w:t>
        </w:r>
      </w:hyperlink>
      <w:r w:rsidR="00965C2C">
        <w:rPr>
          <w:rFonts w:ascii="Arial" w:hAnsi="Arial"/>
          <w:sz w:val="22"/>
          <w:szCs w:val="22"/>
        </w:rPr>
        <w:t xml:space="preserve"> </w:t>
      </w:r>
    </w:p>
    <w:p w14:paraId="1A23BBEB" w14:textId="77777777" w:rsidR="00965C2C" w:rsidRDefault="00965C2C" w:rsidP="00965C2C"/>
    <w:p w14:paraId="44F308D4" w14:textId="67ECF01A" w:rsidR="00965C2C" w:rsidRDefault="00EF613A" w:rsidP="00965C2C">
      <w:pPr>
        <w:spacing w:before="120" w:after="120" w:line="360" w:lineRule="auto"/>
        <w:rPr>
          <w:rFonts w:ascii="Arial" w:hAnsi="Arial"/>
          <w:b/>
          <w:color w:val="000000"/>
          <w:sz w:val="22"/>
          <w:szCs w:val="22"/>
        </w:rPr>
      </w:pPr>
      <w:hyperlink r:id="rId13">
        <w:r w:rsidR="00965C2C">
          <w:rPr>
            <w:rStyle w:val="Hyperlink"/>
            <w:rFonts w:ascii="Arial" w:hAnsi="Arial" w:cs="Arial"/>
            <w:sz w:val="22"/>
            <w:szCs w:val="22"/>
          </w:rPr>
          <w:t>Guidance for Early Years Settings | Allergy UK | National Charity</w:t>
        </w:r>
      </w:hyperlink>
    </w:p>
    <w:p w14:paraId="3AA6801D" w14:textId="77777777" w:rsidR="00965C2C" w:rsidRDefault="00965C2C" w:rsidP="00965C2C">
      <w:pPr>
        <w:spacing w:before="120" w:after="120" w:line="360" w:lineRule="auto"/>
        <w:rPr>
          <w:rFonts w:ascii="Arial" w:hAnsi="Arial"/>
          <w:b/>
          <w:color w:val="000000"/>
          <w:sz w:val="22"/>
          <w:szCs w:val="22"/>
        </w:rPr>
      </w:pPr>
    </w:p>
    <w:p w14:paraId="4E592EE1" w14:textId="77777777" w:rsidR="00965C2C" w:rsidRDefault="00965C2C" w:rsidP="00D72995">
      <w:pPr>
        <w:spacing w:before="120" w:after="120" w:line="360" w:lineRule="auto"/>
        <w:rPr>
          <w:rFonts w:ascii="Arial" w:hAnsi="Arial" w:cs="Arial"/>
          <w:b/>
          <w:color w:val="FF0000"/>
          <w:sz w:val="28"/>
          <w:szCs w:val="28"/>
        </w:rPr>
      </w:pPr>
    </w:p>
    <w:p w14:paraId="13BC715A" w14:textId="77777777" w:rsidR="00965C2C" w:rsidRDefault="00965C2C" w:rsidP="00D72995">
      <w:pPr>
        <w:spacing w:before="120" w:after="120" w:line="360" w:lineRule="auto"/>
        <w:rPr>
          <w:rFonts w:ascii="Arial" w:hAnsi="Arial" w:cs="Arial"/>
          <w:b/>
          <w:color w:val="FF0000"/>
          <w:sz w:val="28"/>
          <w:szCs w:val="28"/>
        </w:rPr>
      </w:pPr>
    </w:p>
    <w:p w14:paraId="2B55D688" w14:textId="45AFFCFC" w:rsidR="00F311B6" w:rsidRPr="00391482" w:rsidRDefault="00F311B6" w:rsidP="00391482">
      <w:pPr>
        <w:tabs>
          <w:tab w:val="left" w:pos="3300"/>
        </w:tabs>
        <w:rPr>
          <w:rFonts w:ascii="Arial" w:hAnsi="Arial" w:cs="Arial"/>
          <w:sz w:val="22"/>
          <w:szCs w:val="22"/>
        </w:rPr>
      </w:pPr>
    </w:p>
    <w:sectPr w:rsidR="00F311B6" w:rsidRPr="00391482" w:rsidSect="008E1E0C">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2FFD8" w14:textId="77777777" w:rsidR="00EF613A" w:rsidRDefault="00EF613A" w:rsidP="00327B06">
      <w:r>
        <w:separator/>
      </w:r>
    </w:p>
  </w:endnote>
  <w:endnote w:type="continuationSeparator" w:id="0">
    <w:p w14:paraId="34C15669" w14:textId="77777777" w:rsidR="00EF613A" w:rsidRDefault="00EF613A" w:rsidP="00327B06">
      <w:r>
        <w:continuationSeparator/>
      </w:r>
    </w:p>
  </w:endnote>
  <w:endnote w:type="continuationNotice" w:id="1">
    <w:p w14:paraId="03AFCB39" w14:textId="77777777" w:rsidR="00EF613A" w:rsidRDefault="00EF6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charset w:val="01"/>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B326" w14:textId="0884A0C2" w:rsidR="003010BD" w:rsidRDefault="00965C2C" w:rsidP="008F5AD5">
    <w:pPr>
      <w:pStyle w:val="Footer"/>
      <w:rPr>
        <w:rFonts w:ascii="Arial" w:hAnsi="Arial" w:cs="Arial"/>
        <w:i/>
        <w:iCs/>
        <w:sz w:val="20"/>
        <w:szCs w:val="20"/>
        <w:lang w:val="en-US"/>
      </w:rPr>
    </w:pPr>
    <w:r>
      <w:rPr>
        <w:rFonts w:ascii="Arial" w:hAnsi="Arial" w:cs="Arial"/>
        <w:i/>
        <w:iCs/>
        <w:sz w:val="20"/>
        <w:szCs w:val="20"/>
        <w:lang w:val="en-US"/>
      </w:rPr>
      <w:t>Created by Woodpeckers Nursery 2025</w:t>
    </w:r>
  </w:p>
  <w:p w14:paraId="6317E2E1" w14:textId="77777777" w:rsidR="00965C2C" w:rsidRPr="00965C2C" w:rsidRDefault="00965C2C" w:rsidP="008F5AD5">
    <w:pPr>
      <w:pStyle w:val="Footer"/>
      <w:rPr>
        <w:rFonts w:ascii="Arial" w:hAnsi="Arial" w:cs="Arial"/>
        <w:i/>
        <w:iC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DA33D" w14:textId="77777777" w:rsidR="00EF613A" w:rsidRDefault="00EF613A" w:rsidP="00327B06">
      <w:r>
        <w:separator/>
      </w:r>
    </w:p>
  </w:footnote>
  <w:footnote w:type="continuationSeparator" w:id="0">
    <w:p w14:paraId="144FC1DD" w14:textId="77777777" w:rsidR="00EF613A" w:rsidRDefault="00EF613A" w:rsidP="00327B06">
      <w:r>
        <w:continuationSeparator/>
      </w:r>
    </w:p>
  </w:footnote>
  <w:footnote w:type="continuationNotice" w:id="1">
    <w:p w14:paraId="1B12FEF6" w14:textId="77777777" w:rsidR="00EF613A" w:rsidRDefault="00EF6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892950"/>
    <w:multiLevelType w:val="hybridMultilevel"/>
    <w:tmpl w:val="684C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5"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7"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607FB0"/>
    <w:multiLevelType w:val="multilevel"/>
    <w:tmpl w:val="C9CC4186"/>
    <w:lvl w:ilvl="0">
      <w:start w:val="1"/>
      <w:numFmt w:val="bullet"/>
      <w:lvlText w:val="•"/>
      <w:lvlJc w:val="left"/>
      <w:pPr>
        <w:tabs>
          <w:tab w:val="num" w:pos="0"/>
        </w:tabs>
        <w:ind w:left="360" w:hanging="360"/>
      </w:pPr>
      <w:rPr>
        <w:rFonts w:ascii="Calibri" w:hAnsi="Calibri" w:cs="Calibri" w:hint="default"/>
        <w:caps w:val="0"/>
        <w:smallCaps w:val="0"/>
        <w:strike w:val="0"/>
        <w:dstrike w:val="0"/>
        <w:outline w:val="0"/>
        <w:emboss w:val="0"/>
        <w:imprint w:val="0"/>
        <w:spacing w:val="0"/>
        <w:w w:val="100"/>
        <w:kern w:val="0"/>
        <w:position w:val="0"/>
        <w:sz w:val="22"/>
        <w:szCs w:val="29"/>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23507C78"/>
    <w:multiLevelType w:val="multilevel"/>
    <w:tmpl w:val="C1509674"/>
    <w:lvl w:ilvl="0">
      <w:start w:val="1"/>
      <w:numFmt w:val="bullet"/>
      <w:lvlText w:val=""/>
      <w:lvlJc w:val="left"/>
      <w:pPr>
        <w:tabs>
          <w:tab w:val="num" w:pos="0"/>
        </w:tabs>
        <w:ind w:left="360" w:hanging="360"/>
      </w:pPr>
      <w:rPr>
        <w:rFonts w:ascii="Symbol" w:hAnsi="Symbol" w:cs="Symbol" w:hint="default"/>
      </w:rPr>
    </w:lvl>
    <w:lvl w:ilvl="1">
      <w:numFmt w:val="bullet"/>
      <w:lvlText w:val="•"/>
      <w:lvlJc w:val="left"/>
      <w:pPr>
        <w:tabs>
          <w:tab w:val="num" w:pos="0"/>
        </w:tabs>
        <w:ind w:left="1440" w:hanging="360"/>
      </w:pPr>
      <w:rPr>
        <w:rFonts w:ascii="Syntax-Roman" w:hAnsi="Syntax-Roman" w:cs="Syntax-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4"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21" w15:restartNumberingAfterBreak="0">
    <w:nsid w:val="59E3272B"/>
    <w:multiLevelType w:val="multilevel"/>
    <w:tmpl w:val="B1CE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A700B83"/>
    <w:multiLevelType w:val="hybridMultilevel"/>
    <w:tmpl w:val="B542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6"/>
  </w:num>
  <w:num w:numId="4">
    <w:abstractNumId w:val="1"/>
  </w:num>
  <w:num w:numId="5">
    <w:abstractNumId w:val="2"/>
  </w:num>
  <w:num w:numId="6">
    <w:abstractNumId w:val="11"/>
  </w:num>
  <w:num w:numId="7">
    <w:abstractNumId w:val="23"/>
  </w:num>
  <w:num w:numId="8">
    <w:abstractNumId w:val="5"/>
  </w:num>
  <w:num w:numId="9">
    <w:abstractNumId w:val="0"/>
  </w:num>
  <w:num w:numId="10">
    <w:abstractNumId w:val="14"/>
  </w:num>
  <w:num w:numId="11">
    <w:abstractNumId w:val="20"/>
    <w:lvlOverride w:ilvl="0">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18"/>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25"/>
  </w:num>
  <w:num w:numId="19">
    <w:abstractNumId w:val="19"/>
  </w:num>
  <w:num w:numId="20">
    <w:abstractNumId w:val="26"/>
  </w:num>
  <w:num w:numId="21">
    <w:abstractNumId w:val="17"/>
  </w:num>
  <w:num w:numId="22">
    <w:abstractNumId w:val="15"/>
  </w:num>
  <w:num w:numId="23">
    <w:abstractNumId w:val="8"/>
  </w:num>
  <w:num w:numId="24">
    <w:abstractNumId w:val="21"/>
  </w:num>
  <w:num w:numId="25">
    <w:abstractNumId w:val="3"/>
  </w:num>
  <w:num w:numId="26">
    <w:abstractNumId w:val="9"/>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3B8E"/>
    <w:rsid w:val="00077D50"/>
    <w:rsid w:val="0008318B"/>
    <w:rsid w:val="00085271"/>
    <w:rsid w:val="00085E19"/>
    <w:rsid w:val="000A4E62"/>
    <w:rsid w:val="000A5D27"/>
    <w:rsid w:val="000A60F9"/>
    <w:rsid w:val="000A73AB"/>
    <w:rsid w:val="000A76AF"/>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37E1A"/>
    <w:rsid w:val="0014141F"/>
    <w:rsid w:val="00141978"/>
    <w:rsid w:val="00141CA7"/>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17726"/>
    <w:rsid w:val="002333A1"/>
    <w:rsid w:val="00244618"/>
    <w:rsid w:val="0026168E"/>
    <w:rsid w:val="00273036"/>
    <w:rsid w:val="00294E8D"/>
    <w:rsid w:val="002A688C"/>
    <w:rsid w:val="002B0C44"/>
    <w:rsid w:val="002B2E93"/>
    <w:rsid w:val="002B32A2"/>
    <w:rsid w:val="002C30FC"/>
    <w:rsid w:val="002C3D85"/>
    <w:rsid w:val="002D3EE8"/>
    <w:rsid w:val="002D6934"/>
    <w:rsid w:val="00300128"/>
    <w:rsid w:val="003010BD"/>
    <w:rsid w:val="003069DC"/>
    <w:rsid w:val="00307D83"/>
    <w:rsid w:val="0031794F"/>
    <w:rsid w:val="00327B06"/>
    <w:rsid w:val="0033516C"/>
    <w:rsid w:val="003403AF"/>
    <w:rsid w:val="00340C43"/>
    <w:rsid w:val="0034535E"/>
    <w:rsid w:val="00356828"/>
    <w:rsid w:val="00360799"/>
    <w:rsid w:val="00382ED2"/>
    <w:rsid w:val="00390D24"/>
    <w:rsid w:val="00391482"/>
    <w:rsid w:val="003928E6"/>
    <w:rsid w:val="003B080A"/>
    <w:rsid w:val="003C7584"/>
    <w:rsid w:val="003D0F18"/>
    <w:rsid w:val="003D3790"/>
    <w:rsid w:val="003D44FF"/>
    <w:rsid w:val="003D4CDD"/>
    <w:rsid w:val="003D5B65"/>
    <w:rsid w:val="003E077C"/>
    <w:rsid w:val="003E58F3"/>
    <w:rsid w:val="003F1CFD"/>
    <w:rsid w:val="003F3AD7"/>
    <w:rsid w:val="003F789B"/>
    <w:rsid w:val="0040529E"/>
    <w:rsid w:val="00415B13"/>
    <w:rsid w:val="004236E8"/>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74DB5"/>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220DC"/>
    <w:rsid w:val="00735BEB"/>
    <w:rsid w:val="007530FB"/>
    <w:rsid w:val="007558CF"/>
    <w:rsid w:val="00756D2A"/>
    <w:rsid w:val="007672A7"/>
    <w:rsid w:val="00770594"/>
    <w:rsid w:val="0079529F"/>
    <w:rsid w:val="007A4A8F"/>
    <w:rsid w:val="007A70A6"/>
    <w:rsid w:val="007C3EE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5E7"/>
    <w:rsid w:val="008966D0"/>
    <w:rsid w:val="008C26A4"/>
    <w:rsid w:val="008C30C1"/>
    <w:rsid w:val="008C5138"/>
    <w:rsid w:val="008C5A35"/>
    <w:rsid w:val="008D785B"/>
    <w:rsid w:val="008E00C5"/>
    <w:rsid w:val="008E1E0C"/>
    <w:rsid w:val="008E67E1"/>
    <w:rsid w:val="008F5AD5"/>
    <w:rsid w:val="009004AB"/>
    <w:rsid w:val="00906278"/>
    <w:rsid w:val="0091249B"/>
    <w:rsid w:val="00912511"/>
    <w:rsid w:val="00912563"/>
    <w:rsid w:val="0093350C"/>
    <w:rsid w:val="00946791"/>
    <w:rsid w:val="00946B66"/>
    <w:rsid w:val="00952BC8"/>
    <w:rsid w:val="00961961"/>
    <w:rsid w:val="0096548A"/>
    <w:rsid w:val="00965C2C"/>
    <w:rsid w:val="00971BA8"/>
    <w:rsid w:val="00972AFD"/>
    <w:rsid w:val="00974E25"/>
    <w:rsid w:val="00975574"/>
    <w:rsid w:val="00977272"/>
    <w:rsid w:val="00992DFF"/>
    <w:rsid w:val="0099384C"/>
    <w:rsid w:val="00996F5D"/>
    <w:rsid w:val="009A1D10"/>
    <w:rsid w:val="009A3027"/>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935E2"/>
    <w:rsid w:val="00AA1495"/>
    <w:rsid w:val="00AA7391"/>
    <w:rsid w:val="00AB3597"/>
    <w:rsid w:val="00AB5440"/>
    <w:rsid w:val="00AC138C"/>
    <w:rsid w:val="00AC4EA8"/>
    <w:rsid w:val="00AD101B"/>
    <w:rsid w:val="00AD6C8A"/>
    <w:rsid w:val="00AF368F"/>
    <w:rsid w:val="00AF4B13"/>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5590E"/>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1B4D"/>
    <w:rsid w:val="00E031C6"/>
    <w:rsid w:val="00E06A14"/>
    <w:rsid w:val="00E101B3"/>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EF613A"/>
    <w:rsid w:val="00F0055D"/>
    <w:rsid w:val="00F1387E"/>
    <w:rsid w:val="00F14A84"/>
    <w:rsid w:val="00F15F74"/>
    <w:rsid w:val="00F210CA"/>
    <w:rsid w:val="00F311B6"/>
    <w:rsid w:val="00F31BAD"/>
    <w:rsid w:val="00F346B3"/>
    <w:rsid w:val="00F354B6"/>
    <w:rsid w:val="00F438A2"/>
    <w:rsid w:val="00F43BA5"/>
    <w:rsid w:val="00F43FCD"/>
    <w:rsid w:val="00F6649F"/>
    <w:rsid w:val="00F679E8"/>
    <w:rsid w:val="00F95503"/>
    <w:rsid w:val="00F95FE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881BF5"/>
    <w:rsid w:val="1BF02F5D"/>
    <w:rsid w:val="1D25E131"/>
    <w:rsid w:val="46C5E9B4"/>
    <w:rsid w:val="47139328"/>
    <w:rsid w:val="47735E00"/>
    <w:rsid w:val="5232CF2A"/>
    <w:rsid w:val="52E23616"/>
    <w:rsid w:val="59E60C3F"/>
    <w:rsid w:val="6CA5B52A"/>
    <w:rsid w:val="6E59596F"/>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paragraph" w:styleId="Revision">
    <w:name w:val="Revision"/>
    <w:hidden/>
    <w:uiPriority w:val="99"/>
    <w:semiHidden/>
    <w:rsid w:val="00F311B6"/>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A76AF"/>
    <w:rPr>
      <w:b/>
      <w:bCs/>
    </w:rPr>
  </w:style>
  <w:style w:type="character" w:customStyle="1" w:styleId="uv3um">
    <w:name w:val="uv3um"/>
    <w:basedOn w:val="DefaultParagraphFont"/>
    <w:rsid w:val="000A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8961">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3768442">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795102970">
      <w:bodyDiv w:val="1"/>
      <w:marLeft w:val="0"/>
      <w:marRight w:val="0"/>
      <w:marTop w:val="0"/>
      <w:marBottom w:val="0"/>
      <w:divBdr>
        <w:top w:val="none" w:sz="0" w:space="0" w:color="auto"/>
        <w:left w:val="none" w:sz="0" w:space="0" w:color="auto"/>
        <w:bottom w:val="none" w:sz="0" w:space="0" w:color="auto"/>
        <w:right w:val="none" w:sz="0" w:space="0" w:color="auto"/>
      </w:divBdr>
    </w:div>
    <w:div w:id="963850864">
      <w:bodyDiv w:val="1"/>
      <w:marLeft w:val="0"/>
      <w:marRight w:val="0"/>
      <w:marTop w:val="0"/>
      <w:marBottom w:val="0"/>
      <w:divBdr>
        <w:top w:val="none" w:sz="0" w:space="0" w:color="auto"/>
        <w:left w:val="none" w:sz="0" w:space="0" w:color="auto"/>
        <w:bottom w:val="none" w:sz="0" w:space="0" w:color="auto"/>
        <w:right w:val="none" w:sz="0" w:space="0" w:color="auto"/>
      </w:divBdr>
      <w:divsChild>
        <w:div w:id="1276710732">
          <w:marLeft w:val="0"/>
          <w:marRight w:val="0"/>
          <w:marTop w:val="0"/>
          <w:marBottom w:val="0"/>
          <w:divBdr>
            <w:top w:val="none" w:sz="0" w:space="0" w:color="auto"/>
            <w:left w:val="none" w:sz="0" w:space="0" w:color="auto"/>
            <w:bottom w:val="none" w:sz="0" w:space="0" w:color="auto"/>
            <w:right w:val="none" w:sz="0" w:space="0" w:color="auto"/>
          </w:divBdr>
          <w:divsChild>
            <w:div w:id="883562760">
              <w:marLeft w:val="0"/>
              <w:marRight w:val="0"/>
              <w:marTop w:val="300"/>
              <w:marBottom w:val="150"/>
              <w:divBdr>
                <w:top w:val="none" w:sz="0" w:space="0" w:color="auto"/>
                <w:left w:val="none" w:sz="0" w:space="0" w:color="auto"/>
                <w:bottom w:val="none" w:sz="0" w:space="0" w:color="auto"/>
                <w:right w:val="none" w:sz="0" w:space="0" w:color="auto"/>
              </w:divBdr>
            </w:div>
          </w:divsChild>
        </w:div>
        <w:div w:id="277883521">
          <w:marLeft w:val="0"/>
          <w:marRight w:val="0"/>
          <w:marTop w:val="0"/>
          <w:marBottom w:val="0"/>
          <w:divBdr>
            <w:top w:val="none" w:sz="0" w:space="0" w:color="auto"/>
            <w:left w:val="none" w:sz="0" w:space="0" w:color="auto"/>
            <w:bottom w:val="none" w:sz="0" w:space="0" w:color="auto"/>
            <w:right w:val="none" w:sz="0" w:space="0" w:color="auto"/>
          </w:divBdr>
          <w:divsChild>
            <w:div w:id="54545652">
              <w:marLeft w:val="0"/>
              <w:marRight w:val="0"/>
              <w:marTop w:val="0"/>
              <w:marBottom w:val="0"/>
              <w:divBdr>
                <w:top w:val="none" w:sz="0" w:space="0" w:color="auto"/>
                <w:left w:val="none" w:sz="0" w:space="0" w:color="auto"/>
                <w:bottom w:val="none" w:sz="0" w:space="0" w:color="auto"/>
                <w:right w:val="none" w:sz="0" w:space="0" w:color="auto"/>
              </w:divBdr>
            </w:div>
            <w:div w:id="1560482928">
              <w:marLeft w:val="0"/>
              <w:marRight w:val="0"/>
              <w:marTop w:val="0"/>
              <w:marBottom w:val="0"/>
              <w:divBdr>
                <w:top w:val="none" w:sz="0" w:space="0" w:color="auto"/>
                <w:left w:val="none" w:sz="0" w:space="0" w:color="auto"/>
                <w:bottom w:val="none" w:sz="0" w:space="0" w:color="auto"/>
                <w:right w:val="none" w:sz="0" w:space="0" w:color="auto"/>
              </w:divBdr>
            </w:div>
            <w:div w:id="562104259">
              <w:marLeft w:val="0"/>
              <w:marRight w:val="0"/>
              <w:marTop w:val="0"/>
              <w:marBottom w:val="0"/>
              <w:divBdr>
                <w:top w:val="none" w:sz="0" w:space="0" w:color="auto"/>
                <w:left w:val="none" w:sz="0" w:space="0" w:color="auto"/>
                <w:bottom w:val="none" w:sz="0" w:space="0" w:color="auto"/>
                <w:right w:val="none" w:sz="0" w:space="0" w:color="auto"/>
              </w:divBdr>
            </w:div>
            <w:div w:id="1169517722">
              <w:marLeft w:val="0"/>
              <w:marRight w:val="0"/>
              <w:marTop w:val="0"/>
              <w:marBottom w:val="0"/>
              <w:divBdr>
                <w:top w:val="none" w:sz="0" w:space="0" w:color="auto"/>
                <w:left w:val="none" w:sz="0" w:space="0" w:color="auto"/>
                <w:bottom w:val="none" w:sz="0" w:space="0" w:color="auto"/>
                <w:right w:val="none" w:sz="0" w:space="0" w:color="auto"/>
              </w:divBdr>
            </w:div>
            <w:div w:id="524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ergyuk.org/resources/guidance-for-early-years-sett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aphylaxis.org.uk/education/guidance-for-early-years-settings-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for-early-years-providers.education.gov.uk/health-and-wellbeing/food-safe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6C9B2C86-735C-400A-BDAA-B3A44F02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CBD9D1C2-A148-472D-89C3-2F0DC53C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Jeff</cp:lastModifiedBy>
  <cp:revision>11</cp:revision>
  <cp:lastPrinted>2025-04-15T14:20:00Z</cp:lastPrinted>
  <dcterms:created xsi:type="dcterms:W3CDTF">2024-01-02T15:54:00Z</dcterms:created>
  <dcterms:modified xsi:type="dcterms:W3CDTF">2025-04-15T14:22:00Z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